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5E08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52187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F77BBF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752187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52187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Спецификации (приложение № 1 к настоящему Договору).</w:t>
      </w:r>
      <w:proofErr w:type="gramEnd"/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752187">
        <w:rPr>
          <w:sz w:val="24"/>
          <w:szCs w:val="24"/>
        </w:rPr>
        <w:t xml:space="preserve"> </w:t>
      </w: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Pr="00752187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B4451F" w:rsidRPr="00752187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52187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75218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</w:t>
      </w:r>
      <w:r w:rsidR="002F2BDE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752187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752187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7521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752187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752187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52187" w:rsidRPr="00752187" w:rsidRDefault="00752187" w:rsidP="00752187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752187">
        <w:rPr>
          <w:rFonts w:ascii="Times New Roman" w:hAnsi="Times New Roman" w:cs="Times New Roman"/>
          <w:sz w:val="24"/>
          <w:szCs w:val="24"/>
        </w:rPr>
        <w:t>3.1.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</w:t>
      </w:r>
      <w:r w:rsidRPr="00752187">
        <w:rPr>
          <w:rFonts w:ascii="Times New Roman" w:hAnsi="Times New Roman" w:cs="Times New Roman"/>
          <w:sz w:val="24"/>
          <w:szCs w:val="24"/>
        </w:rPr>
        <w:t xml:space="preserve"> 10 (десяти</w:t>
      </w:r>
      <w:r w:rsidRPr="00752187">
        <w:rPr>
          <w:rFonts w:ascii="Times New Roman" w:hAnsi="Times New Roman" w:cs="Times New Roman"/>
          <w:sz w:val="24"/>
          <w:szCs w:val="24"/>
        </w:rPr>
        <w:t>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Pr="00752187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счета-фактуры на полученные авансы в соответствии ст.169 НК РФ, не позднее пяти календарных дней, считая со дня получения аванса.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3.3. В случае предоставления Поставщиком счета-фактуры,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 в соответствии с требованиями п.3.2 настоящего Договора.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</w:t>
      </w:r>
      <w:proofErr w:type="gramStart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счета-фактуры,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752187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52187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75218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CC7FEC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11.1.</w:t>
      </w:r>
      <w:r w:rsidRPr="00752187">
        <w:rPr>
          <w:sz w:val="24"/>
          <w:szCs w:val="24"/>
        </w:rPr>
        <w:t xml:space="preserve"> 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11.4. </w:t>
      </w: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752187" w:rsidRPr="00752187" w:rsidRDefault="00752187" w:rsidP="007521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11.5. Приложение №1 (спецификация) и является неотъемлемой частью настоящего Договора.</w:t>
      </w:r>
    </w:p>
    <w:p w:rsidR="00C92727" w:rsidRPr="0075218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52187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75218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752187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752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75218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752187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2A307E"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752187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752187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752187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52187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52187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752187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752187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52187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52187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752187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752187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Pr="00752187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752187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Pr="00752187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Pr="00752187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Pr="0075218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752187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752187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Pr="00752187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Pr="00752187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Pr="00752187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752187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7521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752187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75218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75218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21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7521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752187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752187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752187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75218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Pr="00752187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187" w:rsidRDefault="0075218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752187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752187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75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752187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752187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752187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75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5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752187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752187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752187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752187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75218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75218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5218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75218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75218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752187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7521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752187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2C371D" w:rsidP="003917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/ </w:t>
                  </w:r>
                  <w:r w:rsidR="00391769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752187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752187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752187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7521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5218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76069" w:rsidRPr="00752187" w:rsidRDefault="004864FE" w:rsidP="00676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676069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676069" w:rsidRPr="0075218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(_______________рублей) 00 копеек, в том числе НДС ___% - ______ (__________рублей) 00 копеек/НДС не облагается.</w:t>
            </w:r>
            <w:r w:rsidR="00676069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6069" w:rsidRPr="00752187" w:rsidRDefault="00676069" w:rsidP="00676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17:00 ч. С </w:t>
            </w:r>
            <w:proofErr w:type="gramStart"/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752187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716665" w:rsidRPr="00752187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91769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:rsidR="00752187" w:rsidRDefault="00752187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752187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75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752187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752187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752187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752187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752187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75218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21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752187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75218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52187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Pr="00752187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752187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52187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RPr="00752187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F4D" w:rsidRDefault="006F1F4D" w:rsidP="00804037">
      <w:pPr>
        <w:spacing w:after="0" w:line="240" w:lineRule="auto"/>
      </w:pPr>
      <w:r>
        <w:separator/>
      </w:r>
    </w:p>
  </w:endnote>
  <w:endnote w:type="continuationSeparator" w:id="0">
    <w:p w:rsidR="006F1F4D" w:rsidRDefault="006F1F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F4D" w:rsidRDefault="006F1F4D" w:rsidP="00804037">
      <w:pPr>
        <w:spacing w:after="0" w:line="240" w:lineRule="auto"/>
      </w:pPr>
      <w:r>
        <w:separator/>
      </w:r>
    </w:p>
  </w:footnote>
  <w:footnote w:type="continuationSeparator" w:id="0">
    <w:p w:rsidR="006F1F4D" w:rsidRDefault="006F1F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36494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07E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1769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0F0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0888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606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8BA"/>
    <w:rsid w:val="006F1F4D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2187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A570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643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3638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C7FEC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0B6A-00E8-4600-86FF-F928F02F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3859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2022-05-12T04:01:00Z</dcterms:modified>
</cp:coreProperties>
</file>